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E76AD" w14:textId="429761DC" w:rsidR="004D1B1D" w:rsidRDefault="004D1B1D" w:rsidP="004D1B1D">
      <w:pPr>
        <w:ind w:firstLine="360"/>
        <w:jc w:val="both"/>
      </w:pPr>
      <w:bookmarkStart w:id="0" w:name="OLE_LINK1"/>
      <w:r>
        <w:t xml:space="preserve">W dniu dzisiejszym </w:t>
      </w:r>
      <w:r>
        <w:t xml:space="preserve">Prezydium Zarządu Polskiego Związku Piłki Siatkowej postanowiło </w:t>
      </w:r>
      <w:r>
        <w:br/>
        <w:t xml:space="preserve">z trybem natychmiastowym </w:t>
      </w:r>
      <w:proofErr w:type="gramStart"/>
      <w:r>
        <w:t>wprowadzić  zmiany</w:t>
      </w:r>
      <w:proofErr w:type="gramEnd"/>
      <w:r>
        <w:t xml:space="preserve"> w przepisach, interpretacjach i regulaminach gry w piłkę siatk</w:t>
      </w:r>
      <w:r w:rsidR="007540E2">
        <w:t>ową</w:t>
      </w:r>
      <w:r>
        <w:t xml:space="preserve"> w rozgrywkach PZPS i PLS w sezonie 2026/2027 zgodnie z otrzymanymi nowymi wytycznymi na sezon 2026</w:t>
      </w:r>
      <w:r>
        <w:t>/</w:t>
      </w:r>
      <w:r>
        <w:t>27 w zakresie:</w:t>
      </w:r>
    </w:p>
    <w:p w14:paraId="657B7A30" w14:textId="77777777" w:rsidR="004D1B1D" w:rsidRDefault="004D1B1D" w:rsidP="004D1B1D"/>
    <w:p w14:paraId="4B60A99E" w14:textId="77777777" w:rsidR="004D1B1D" w:rsidRDefault="004D1B1D" w:rsidP="004D1B1D">
      <w:pPr>
        <w:pStyle w:val="Akapitzlist"/>
        <w:numPr>
          <w:ilvl w:val="0"/>
          <w:numId w:val="2"/>
        </w:numPr>
      </w:pPr>
      <w:r>
        <w:t>Liczby regulaminowych zmian w secie dla zespołu (8 zamiast 6)</w:t>
      </w:r>
    </w:p>
    <w:p w14:paraId="33C74363" w14:textId="5657F873" w:rsidR="00AC7149" w:rsidRDefault="004D1B1D" w:rsidP="004D1B1D">
      <w:pPr>
        <w:pStyle w:val="Akapitzlist"/>
        <w:numPr>
          <w:ilvl w:val="0"/>
          <w:numId w:val="2"/>
        </w:numPr>
      </w:pPr>
      <w:r>
        <w:t xml:space="preserve">Minimum jeden (1) </w:t>
      </w:r>
      <w:proofErr w:type="spellStart"/>
      <w:r>
        <w:t>libero</w:t>
      </w:r>
      <w:proofErr w:type="spellEnd"/>
      <w:r>
        <w:t xml:space="preserve"> w składzie 13 lub 14 osobowym (zamiast wymaganych dwóch)</w:t>
      </w:r>
    </w:p>
    <w:p w14:paraId="4DDE5883" w14:textId="77777777" w:rsidR="004D1B1D" w:rsidRDefault="004D1B1D" w:rsidP="004D1B1D">
      <w:pPr>
        <w:pStyle w:val="Akapitzlist"/>
        <w:numPr>
          <w:ilvl w:val="0"/>
          <w:numId w:val="2"/>
        </w:numPr>
      </w:pPr>
      <w:r>
        <w:t>Oddzielne 90-sekundowe czasy na wykonywanie zagrywki na rozgrzewce dla zespołów</w:t>
      </w:r>
    </w:p>
    <w:p w14:paraId="333686CE" w14:textId="77777777" w:rsidR="004D1B1D" w:rsidRDefault="004D1B1D" w:rsidP="004D1B1D">
      <w:pPr>
        <w:pStyle w:val="Akapitzlist"/>
      </w:pPr>
    </w:p>
    <w:p w14:paraId="37832304" w14:textId="77777777" w:rsidR="004D1B1D" w:rsidRDefault="004D1B1D" w:rsidP="004D1B1D">
      <w:pPr>
        <w:pStyle w:val="Akapitzlist"/>
      </w:pPr>
    </w:p>
    <w:p w14:paraId="70F73B22" w14:textId="06919BB3" w:rsidR="004D1B1D" w:rsidRDefault="004D1B1D" w:rsidP="004D1B1D">
      <w:pPr>
        <w:pStyle w:val="Akapitzlist"/>
        <w:ind w:left="0" w:firstLine="426"/>
        <w:jc w:val="both"/>
      </w:pPr>
      <w:r>
        <w:t xml:space="preserve">W związku z powyższym we wszystkich rozgrywkach w województwie śląskim od dnia </w:t>
      </w:r>
      <w:r>
        <w:br/>
        <w:t xml:space="preserve">1 października 2026r. zostają wprowadzone powyższe zmiany z zastrzeżeniem punktu 3 tj.: </w:t>
      </w:r>
      <w:r>
        <w:br/>
        <w:t>„</w:t>
      </w:r>
      <w:r w:rsidRPr="004D1B1D">
        <w:rPr>
          <w:i/>
          <w:iCs/>
        </w:rPr>
        <w:t>Oddzielne 90-sekundowe czasy na wykonywanie zagrywki na rozgrzewce dla zespołów</w:t>
      </w:r>
      <w:r>
        <w:t>”, które obowiązywać będzie od dnia 1 listopada 2026r. Jednakże, jeżeli oba zespoły, podczas losowania przed meczem, wyrażą wolę zastosowania oddzielnego 90-sekundowego czasu na wykonanie zagrywki na rozgrzewce – dopuszcza się stosowanie tego przepisu od dnia 1 października 2026r.</w:t>
      </w:r>
      <w:bookmarkEnd w:id="0"/>
    </w:p>
    <w:p w14:paraId="32C5DB15" w14:textId="77777777" w:rsidR="007540E2" w:rsidRDefault="007540E2" w:rsidP="004D1B1D">
      <w:pPr>
        <w:pStyle w:val="Akapitzlist"/>
        <w:ind w:left="0" w:firstLine="426"/>
        <w:jc w:val="both"/>
      </w:pPr>
    </w:p>
    <w:p w14:paraId="21CE05ED" w14:textId="6048749B" w:rsidR="007540E2" w:rsidRDefault="007540E2" w:rsidP="007540E2">
      <w:pPr>
        <w:pStyle w:val="Akapitzlist"/>
        <w:ind w:left="-709"/>
        <w:jc w:val="both"/>
      </w:pPr>
      <w:r>
        <w:rPr>
          <w:noProof/>
        </w:rPr>
        <w:drawing>
          <wp:inline distT="0" distB="0" distL="0" distR="0" wp14:anchorId="56AE45B5" wp14:editId="7ACBACD3">
            <wp:extent cx="6762188" cy="4555086"/>
            <wp:effectExtent l="0" t="0" r="0" b="4445"/>
            <wp:docPr id="26702967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29678" name="Obraz 2670296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861" cy="458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C67B6F"/>
    <w:multiLevelType w:val="hybridMultilevel"/>
    <w:tmpl w:val="60D4F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DA55B0"/>
    <w:multiLevelType w:val="hybridMultilevel"/>
    <w:tmpl w:val="CDD291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520110">
    <w:abstractNumId w:val="0"/>
  </w:num>
  <w:num w:numId="2" w16cid:durableId="3174198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1D"/>
    <w:rsid w:val="003D3D4A"/>
    <w:rsid w:val="004D1B1D"/>
    <w:rsid w:val="007540E2"/>
    <w:rsid w:val="00A71787"/>
    <w:rsid w:val="00AC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FFA5"/>
  <w15:chartTrackingRefBased/>
  <w15:docId w15:val="{CD6D8B1B-BFAB-BC4A-B6E2-332EFC5C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1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1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1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1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1B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1B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1B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1B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1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1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1B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1B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1B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1B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1B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1B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1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1B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1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1B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1B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1B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1B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1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1B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1B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Weiner</dc:creator>
  <cp:keywords/>
  <dc:description/>
  <cp:lastModifiedBy>Marcin Weiner</cp:lastModifiedBy>
  <cp:revision>1</cp:revision>
  <dcterms:created xsi:type="dcterms:W3CDTF">2026-09-30T17:24:00Z</dcterms:created>
  <dcterms:modified xsi:type="dcterms:W3CDTF">2026-09-30T17:41:00Z</dcterms:modified>
</cp:coreProperties>
</file>