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Podział na grupy dwójki chłopców.</w:t>
      </w:r>
    </w:p>
    <w:p w:rsidR="00E803A1" w:rsidRPr="00D64386" w:rsidRDefault="00E803A1" w:rsidP="00E803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/>
          <w:lang w:eastAsia="pl-PL"/>
        </w:rPr>
        <w:t>1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E10B1C" w:rsidRPr="00D64386">
        <w:rPr>
          <w:rFonts w:ascii="Tahoma" w:eastAsia="Times New Roman" w:hAnsi="Tahoma" w:cs="Tahoma"/>
          <w:color w:val="000000" w:themeColor="text1"/>
          <w:lang w:eastAsia="pl-PL"/>
        </w:rPr>
        <w:t>     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1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.MOSM Tychy 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2.Sikret II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3.BBTS IV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4.MKSR  Pyskowice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E10B1C" w:rsidRPr="00D64386">
        <w:rPr>
          <w:rFonts w:ascii="Tahoma" w:eastAsia="Times New Roman" w:hAnsi="Tahoma" w:cs="Tahoma"/>
          <w:color w:val="000000" w:themeColor="text1"/>
          <w:lang w:eastAsia="pl-PL"/>
        </w:rPr>
        <w:t>     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1.Sikret 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I</w:t>
      </w:r>
      <w:r w:rsidR="00E10B1C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2.MOSM T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ychy II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   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3.BBTS III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4.MKS Czechowice III</w:t>
      </w:r>
    </w:p>
    <w:p w:rsidR="00AC4964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3.</w:t>
      </w:r>
      <w:r w:rsidR="00E10B1C"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     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1.M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KS Bielsko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2.MKS </w:t>
      </w:r>
      <w:proofErr w:type="spellStart"/>
      <w:r w:rsidRPr="00D64386">
        <w:rPr>
          <w:rFonts w:ascii="Tahoma" w:eastAsia="Times New Roman" w:hAnsi="Tahoma" w:cs="Tahoma"/>
          <w:color w:val="000000" w:themeColor="text1"/>
          <w:lang w:eastAsia="pl-PL"/>
        </w:rPr>
        <w:t>Czec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howiceII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3.MOSM Tychy III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4.BBTS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 II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4.</w:t>
      </w:r>
      <w:r w:rsidR="00E10B1C" w:rsidRPr="00D64386">
        <w:rPr>
          <w:rFonts w:ascii="Tahoma" w:eastAsia="Times New Roman" w:hAnsi="Tahoma" w:cs="Tahoma"/>
          <w:color w:val="000000" w:themeColor="text1"/>
          <w:lang w:eastAsia="pl-PL"/>
        </w:rPr>
        <w:t>     </w:t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1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.MKS  Czechowice 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2.Siatk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>arz Skoczów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eastAsia="pl-PL"/>
        </w:rPr>
        <w:t>3.BBTS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 I</w:t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4.MOSM Tychy IV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val="en-US" w:eastAsia="pl-PL"/>
        </w:rPr>
      </w:pP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5.</w:t>
      </w:r>
      <w:r w:rsidR="00F41709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    </w:t>
      </w: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1.JKS SM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S 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F41709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2.Sari </w:t>
      </w:r>
      <w:proofErr w:type="spellStart"/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Ż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ory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hyperlink r:id="rId4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3.AT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JW III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hyperlink r:id="rId5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4.SK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Górnik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Radlin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val="en-US" w:eastAsia="pl-PL"/>
        </w:rPr>
      </w:pP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6.</w:t>
      </w:r>
      <w:r w:rsidR="00F41709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    </w:t>
      </w:r>
      <w:hyperlink r:id="rId6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1.SK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Górnik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Radlin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>2.JKS SMS 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 xml:space="preserve">3.Sari 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Żory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hyperlink r:id="rId7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4.AT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JW III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val="en-US" w:eastAsia="pl-PL"/>
        </w:rPr>
      </w:pP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7.</w:t>
      </w:r>
      <w:r w:rsidR="00F41709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    </w:t>
      </w:r>
      <w:hyperlink r:id="rId8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1.SK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Górnik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</w:t>
      </w:r>
      <w:proofErr w:type="spellStart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Radlin</w:t>
      </w:r>
      <w:proofErr w:type="spellEnd"/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2.KS JAJO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>3.JKS SMS III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hyperlink r:id="rId9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4.AT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JW. IV</w:t>
      </w:r>
    </w:p>
    <w:p w:rsidR="00E803A1" w:rsidRPr="00D64386" w:rsidRDefault="00E803A1" w:rsidP="00F41709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val="en-US" w:eastAsia="pl-PL"/>
        </w:rPr>
      </w:pP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8.</w:t>
      </w:r>
      <w:r w:rsidR="00F41709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    </w:t>
      </w:r>
      <w:hyperlink r:id="rId10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1.AT</w:t>
        </w:r>
      </w:hyperlink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JW I</w:t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431396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hyperlink r:id="rId11" w:tgtFrame="_blank" w:history="1">
        <w:r w:rsidRPr="00D64386">
          <w:rPr>
            <w:rFonts w:ascii="Tahoma" w:eastAsia="Times New Roman" w:hAnsi="Tahoma" w:cs="Tahoma"/>
            <w:color w:val="000000" w:themeColor="text1"/>
            <w:lang w:val="en-US" w:eastAsia="pl-PL"/>
          </w:rPr>
          <w:t>2.SK</w:t>
        </w:r>
      </w:hyperlink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 GÓRN </w:t>
      </w:r>
      <w:proofErr w:type="spellStart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Radl.IV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3.K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S JAJO I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 xml:space="preserve">4.Sari </w:t>
      </w:r>
      <w:proofErr w:type="spellStart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Żory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</w:t>
      </w:r>
    </w:p>
    <w:p w:rsidR="00AC4964" w:rsidRPr="00D64386" w:rsidRDefault="00E803A1" w:rsidP="00AC4964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val="en-US" w:eastAsia="pl-PL"/>
        </w:rPr>
      </w:pP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9.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     </w:t>
      </w:r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1.Olimpia </w:t>
      </w:r>
      <w:proofErr w:type="spellStart"/>
      <w:r w:rsidRPr="00D64386">
        <w:rPr>
          <w:rFonts w:ascii="Tahoma" w:eastAsia="Times New Roman" w:hAnsi="Tahoma" w:cs="Tahoma"/>
          <w:color w:val="000000" w:themeColor="text1"/>
          <w:lang w:val="en-US" w:eastAsia="pl-PL"/>
        </w:rPr>
        <w:t>K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ce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 xml:space="preserve">2.MKS MOS </w:t>
      </w:r>
      <w:proofErr w:type="spellStart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Płom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II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  <w:t>3.Żródełko KCE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ab/>
      </w:r>
      <w:r w:rsidR="00AC4964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4.MKS MOS </w:t>
      </w:r>
      <w:proofErr w:type="spellStart"/>
      <w:r w:rsidR="00AC4964" w:rsidRPr="00D64386">
        <w:rPr>
          <w:rFonts w:ascii="Tahoma" w:eastAsia="Times New Roman" w:hAnsi="Tahoma" w:cs="Tahoma"/>
          <w:color w:val="000000" w:themeColor="text1"/>
          <w:lang w:val="en-US" w:eastAsia="pl-PL"/>
        </w:rPr>
        <w:t>Płomień</w:t>
      </w:r>
      <w:proofErr w:type="spellEnd"/>
      <w:r w:rsidR="00AC4964" w:rsidRPr="00D64386">
        <w:rPr>
          <w:rFonts w:ascii="Tahoma" w:eastAsia="Times New Roman" w:hAnsi="Tahoma" w:cs="Tahoma"/>
          <w:color w:val="000000" w:themeColor="text1"/>
          <w:lang w:val="en-US" w:eastAsia="pl-PL"/>
        </w:rPr>
        <w:t xml:space="preserve"> </w:t>
      </w:r>
      <w:r w:rsidR="00C71002" w:rsidRPr="00D64386">
        <w:rPr>
          <w:rFonts w:ascii="Tahoma" w:eastAsia="Times New Roman" w:hAnsi="Tahoma" w:cs="Tahoma"/>
          <w:color w:val="000000" w:themeColor="text1"/>
          <w:lang w:val="en-US" w:eastAsia="pl-PL"/>
        </w:rPr>
        <w:t>III</w:t>
      </w:r>
    </w:p>
    <w:p w:rsidR="00E803A1" w:rsidRPr="00D64386" w:rsidRDefault="00E803A1" w:rsidP="00AC4964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10.   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1.MKS MOS Płomień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2.MUKS Michał.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 xml:space="preserve">3.Olimpia </w:t>
      </w:r>
      <w:proofErr w:type="spellStart"/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Kce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 II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 xml:space="preserve">4.Lechia </w:t>
      </w:r>
      <w:proofErr w:type="spellStart"/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Volleyb.Mysłow</w:t>
      </w:r>
      <w:proofErr w:type="spellEnd"/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11.   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1.Akad.Siatk.Aluron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2.UKS”1”JaworznoIII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3.ECO-TEAM AZS 2020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4.APS Orlik Bolesław II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 w:themeColor="text1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12.   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>1.APS Orlik Bolesław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2.UKS”1”Jaworzno II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3.Anbud MKS Będzin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4.UKS Siewierz II</w:t>
      </w:r>
    </w:p>
    <w:p w:rsidR="00E803A1" w:rsidRPr="00D64386" w:rsidRDefault="00E803A1" w:rsidP="00E803A1">
      <w:pPr>
        <w:spacing w:before="100" w:beforeAutospacing="1" w:after="100" w:afterAutospacing="1" w:line="240" w:lineRule="auto"/>
        <w:ind w:hanging="360"/>
        <w:rPr>
          <w:rFonts w:ascii="Tahoma" w:eastAsia="Times New Roman" w:hAnsi="Tahoma" w:cs="Tahoma"/>
          <w:color w:val="000000"/>
          <w:lang w:eastAsia="pl-PL"/>
        </w:rPr>
      </w:pPr>
      <w:r w:rsidRPr="00D64386">
        <w:rPr>
          <w:rFonts w:ascii="Tahoma" w:eastAsia="Times New Roman" w:hAnsi="Tahoma" w:cs="Tahoma"/>
          <w:color w:val="000000" w:themeColor="text1"/>
          <w:lang w:eastAsia="pl-PL"/>
        </w:rPr>
        <w:t>13.   1.UKS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 xml:space="preserve"> Siewierz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2.UKS”1”Jaworzno 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>3.Akademia Siatkówki II</w:t>
      </w:r>
      <w:r w:rsidR="00C71002" w:rsidRPr="00D64386">
        <w:rPr>
          <w:rFonts w:ascii="Tahoma" w:eastAsia="Times New Roman" w:hAnsi="Tahoma" w:cs="Tahoma"/>
          <w:color w:val="000000" w:themeColor="text1"/>
          <w:lang w:eastAsia="pl-PL"/>
        </w:rPr>
        <w:tab/>
        <w:t xml:space="preserve">4.Anbud MKS Będzin </w:t>
      </w:r>
      <w:r w:rsidR="00C71002" w:rsidRPr="00D64386">
        <w:rPr>
          <w:rFonts w:ascii="Tahoma" w:eastAsia="Times New Roman" w:hAnsi="Tahoma" w:cs="Tahoma"/>
          <w:color w:val="000000"/>
          <w:lang w:eastAsia="pl-PL"/>
        </w:rPr>
        <w:t>II</w:t>
      </w:r>
    </w:p>
    <w:p w:rsidR="00D64386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SYSTEM  ROZGRYWEK.</w:t>
      </w:r>
    </w:p>
    <w:p w:rsidR="000337E9" w:rsidRPr="00E803A1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64386" w:rsidRPr="00D64386" w:rsidRDefault="00CB42D7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ETAP </w:t>
      </w:r>
      <w:r w:rsidR="00E803A1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>MIEJSKI.</w:t>
      </w: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 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Jeden turniej.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Bez turnieju rewanżowego o ustalenie kolejności 1-4 w grupach.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Nikt nie odpada.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Miejsca 1,2  z każdej grupy awansują do grupy ZŁOTEJ  od Z1-Z6.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Miejsca 3,4 z każdej grupy awansują do  grupy SREBRNEJ  od S1-S6.</w:t>
      </w:r>
    </w:p>
    <w:p w:rsid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Pr="00E803A1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64386" w:rsidRPr="00D64386" w:rsidRDefault="00E803A1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lastRenderedPageBreak/>
        <w:t>I ETAP.</w:t>
      </w:r>
      <w:r w:rsidR="00AC4964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 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Tworzy się grupy Z1-Z6,oraz grupy S1-S6.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Jeden turniej.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1.    1.  1m/1            2.2m/2         3.1m/3          4.2m/4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2     1. 2m/1             2.1m/2         3.2m/3          4.1m/4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3     1. 1m/5             2.2m/6         3.1m/7          4.2m/8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4    1.  2m/5             2.1m/6         3.2m/7          4.1m/8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5    1. 1m/9              2. 2m/10     3.1m/11        4.2m/12       5.1m/13</w:t>
      </w:r>
    </w:p>
    <w:p w:rsid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6    1.2m/9               2.1m/10      3.2m/11        4.1m/12     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5.2m/13</w:t>
      </w:r>
    </w:p>
    <w:p w:rsidR="00D64386" w:rsidRPr="00E803A1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Do grupy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złotej Z7-Z10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awansują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1,2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miejsca grup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Z1-Z4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oraz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1,2,3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miejsca grup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Z5,Z6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Pozostałe miejsca przechodzą do grup </w:t>
      </w:r>
      <w:r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BARAŻOWYCH B1-B4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1.    1.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3m/1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2.4m/2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3.3m/3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4.4m/4</w:t>
      </w:r>
    </w:p>
    <w:p w:rsidR="00E803A1" w:rsidRPr="00E803A1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2     1. 4m/1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 3m/2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3.4m/3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4.</w:t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3m/4</w:t>
      </w:r>
    </w:p>
    <w:p w:rsidR="00E803A1" w:rsidRPr="00E803A1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3.   1. 3m/5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2.4m/6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3.3m/7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4.4m/8</w:t>
      </w:r>
    </w:p>
    <w:p w:rsidR="00E803A1" w:rsidRPr="00E803A1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4.   1.4m/5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2.3m/6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3.4m/7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4.3m/8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S 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    1.3m/9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2.4m/10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3.3m/11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4.4m/12</w:t>
      </w:r>
      <w:r w:rsidR="00D6438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5.3m/13</w:t>
      </w:r>
    </w:p>
    <w:p w:rsidR="00E803A1" w:rsidRPr="00E803A1" w:rsidRDefault="00D64386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6    1.4m/9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2.3m/10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3.4m/11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4.3m/12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5.4m/13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grup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S1-S6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,tylko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1sze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miejsca awansują do grup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ZŁOTYCH Z7-Z10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AC4964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grup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S1-S6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miejsca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drugie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awansują do grup barażowych </w:t>
      </w:r>
      <w:r w:rsidRPr="00C71002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B1-B4</w:t>
      </w: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0337E9" w:rsidRPr="00E803A1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64386" w:rsidRPr="00D64386" w:rsidRDefault="00E803A1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lastRenderedPageBreak/>
        <w:t>II ETAP.</w:t>
      </w:r>
      <w:r w:rsidR="00557B95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 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Tworzy się grupy złote  Z7-Z10  oraz  barażowe B1-B4.Jeden turniej</w:t>
      </w:r>
    </w:p>
    <w:p w:rsidR="00E803A1" w:rsidRPr="00E803A1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7.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 1m/Z 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 2m/Z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 1m/Z 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1m/S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5.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="00893FB6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1m/S 5</w:t>
      </w:r>
    </w:p>
    <w:p w:rsidR="00E803A1" w:rsidRPr="00E803A1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8. 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 2m/Z 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1m/Z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2m/Z 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4.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E803A1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3m/Z 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5.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="00893FB6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1m/S 6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9.   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1m/Z 2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2m/Z 4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</w:t>
      </w:r>
      <w:r w:rsid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1m/Z 6</w:t>
      </w:r>
      <w:r w:rsid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ab/>
      </w:r>
      <w:r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4.</w:t>
      </w:r>
      <w:r w:rsid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3m/Z 5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 1m/S 1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10. 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2m/Z 2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1m/Z 4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</w:t>
      </w:r>
      <w:r w:rsid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</w:t>
      </w:r>
      <w:r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2m/Z 6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1m/S 4</w:t>
      </w:r>
      <w:r w:rsidR="003F188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 1m/S 2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Awans 1,2,3 miejsce do grup ZŁOTYCH  Z11-Z14</w:t>
      </w:r>
    </w:p>
    <w:p w:rsidR="00AC4964" w:rsidRDefault="00AC4964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Tworzy się grupy barażowe;</w:t>
      </w:r>
    </w:p>
    <w:p w:rsidR="00E803A1" w:rsidRPr="00893FB6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 1  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1.3m/Z 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2.4m/Z 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3.</w:t>
      </w:r>
      <w:r w:rsidR="00E803A1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3m/Z </w:t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ab/>
      </w:r>
      <w:r w:rsidR="00F41709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4.2m/S 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P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5.</w:t>
      </w:r>
      <w:r w:rsidR="00E803A1" w:rsidRP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5m/Z</w:t>
      </w:r>
      <w:r w:rsidR="00E803A1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 xml:space="preserve"> 6</w:t>
      </w:r>
    </w:p>
    <w:p w:rsidR="00E803A1" w:rsidRPr="00893FB6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 2  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1.4m/Z 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2.3m/Z 2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3.4m</w:t>
      </w:r>
      <w:r w:rsidR="00E803A1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/Z 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F41709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4.2m/S 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3F188D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5.5m/Z 5</w:t>
      </w:r>
    </w:p>
    <w:p w:rsidR="00E803A1" w:rsidRPr="00E803A1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 3.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1.3m/Z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2.4m/Z 4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3.3m/Z 6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4.2m/S 4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5.2m/</w:t>
      </w:r>
      <w:r w:rsidR="00F417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 2</w:t>
      </w:r>
    </w:p>
    <w:p w:rsidR="00E803A1" w:rsidRDefault="003F188D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B 4. 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1.4m/Z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  <w:t>2.3m/Z 4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E803A1" w:rsidRPr="00F41709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3</w:t>
      </w:r>
      <w:r w:rsidR="00E803A1"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r w:rsidR="00E803A1" w:rsidRPr="00893FB6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4m/Z 5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F4170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4.2m/S 3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ab/>
      </w:r>
      <w:r w:rsidR="00893FB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5.2m/S 1</w:t>
      </w:r>
    </w:p>
    <w:p w:rsidR="000337E9" w:rsidRPr="00E803A1" w:rsidRDefault="000337E9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GRUP BARAŻOWYCH B1-B4,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grup złotych Z11-Z14,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awansują   TYLKO 1SZE miejsca z każdej grupy.</w:t>
      </w:r>
    </w:p>
    <w:p w:rsidR="00D64386" w:rsidRDefault="00D64386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0337E9" w:rsidRPr="00D64386" w:rsidRDefault="000337E9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</w:p>
    <w:p w:rsidR="00D64386" w:rsidRPr="00D64386" w:rsidRDefault="00D64386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lastRenderedPageBreak/>
        <w:t>III</w:t>
      </w:r>
      <w:r w:rsidR="00CB42D7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 ETAP </w:t>
      </w:r>
      <w:r w:rsidR="00E803A1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>PÓŁFINAŁ.</w:t>
      </w:r>
      <w:r w:rsidR="00CB42D7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 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Dwa turnieje.  0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.0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.2020  I 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26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.04.2020.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Awan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do finału wojewódzkiego 1,2 miejsca z każdej grupy.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11        1.1m/Z 7           2.3m/Z 9         3.2m/Z 10           4.1m/B 4.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12        1.2m/Z 7           2.3m/Z 8         3.1m/Z 10           4.1m/B 3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13.      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1.3m/Z 7            2.2m/Z 8         3.1m/Z 9            4.1m/B 2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14.    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1.1m/Z 8             2.2m/Z 9         3.3m/Z 10          4.1m/ B 1.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D64386" w:rsidRPr="00D64386" w:rsidRDefault="00D64386" w:rsidP="00E803A1">
      <w:pPr>
        <w:spacing w:before="100" w:beforeAutospacing="1" w:after="100" w:afterAutospacing="1" w:line="240" w:lineRule="auto"/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</w:pPr>
      <w:r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>I</w:t>
      </w:r>
      <w:r w:rsidR="00E803A1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 xml:space="preserve">V </w:t>
      </w:r>
      <w:proofErr w:type="spellStart"/>
      <w:r w:rsidR="00E803A1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>ETAP.Finał</w:t>
      </w:r>
      <w:proofErr w:type="spellEnd"/>
      <w:r w:rsidR="00E803A1" w:rsidRPr="00D64386">
        <w:rPr>
          <w:rFonts w:ascii="Lucida Console" w:eastAsia="Times New Roman" w:hAnsi="Lucida Console" w:cs="Arial"/>
          <w:b/>
          <w:color w:val="000000"/>
          <w:sz w:val="40"/>
          <w:szCs w:val="40"/>
          <w:lang w:eastAsia="pl-PL"/>
        </w:rPr>
        <w:t>.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Tworzy się grupy A i B.   06.06.2020 Mikołów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„A”      1.1m/Z 11         2.2m/Z 12         3.1m/Z 14         4.2m/Z 14</w:t>
      </w:r>
    </w:p>
    <w:p w:rsidR="00E803A1" w:rsidRPr="00E803A1" w:rsidRDefault="00E803A1" w:rsidP="00E80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</w:t>
      </w:r>
      <w:r w:rsidR="00CB42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rupa „B</w:t>
      </w:r>
      <w:r w:rsidRPr="00E803A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     1.2m/Z 11         2.1 m/Z 12        3.2m/Z  13         4. 1m/Z 14</w:t>
      </w:r>
    </w:p>
    <w:p w:rsidR="00782829" w:rsidRDefault="00782829"/>
    <w:sectPr w:rsidR="00782829" w:rsidSect="0043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A1"/>
    <w:rsid w:val="000337E9"/>
    <w:rsid w:val="003F188D"/>
    <w:rsid w:val="00431396"/>
    <w:rsid w:val="00557B95"/>
    <w:rsid w:val="00782829"/>
    <w:rsid w:val="007F707B"/>
    <w:rsid w:val="00893FB6"/>
    <w:rsid w:val="00AC4964"/>
    <w:rsid w:val="00C71002"/>
    <w:rsid w:val="00CB42D7"/>
    <w:rsid w:val="00D64386"/>
    <w:rsid w:val="00E10B1C"/>
    <w:rsid w:val="00E803A1"/>
    <w:rsid w:val="00F4170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7F094-C56B-4912-9B5E-452D467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03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2166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.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sk/" TargetMode="External"/><Relationship Id="rId11" Type="http://schemas.openxmlformats.org/officeDocument/2006/relationships/hyperlink" Target="http://2.sk/" TargetMode="External"/><Relationship Id="rId5" Type="http://schemas.openxmlformats.org/officeDocument/2006/relationships/hyperlink" Target="http://4.sk/" TargetMode="External"/><Relationship Id="rId10" Type="http://schemas.openxmlformats.org/officeDocument/2006/relationships/hyperlink" Target="http://1.at/" TargetMode="External"/><Relationship Id="rId4" Type="http://schemas.openxmlformats.org/officeDocument/2006/relationships/hyperlink" Target="http://3.at/" TargetMode="External"/><Relationship Id="rId9" Type="http://schemas.openxmlformats.org/officeDocument/2006/relationships/hyperlink" Target="http://4.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</cp:revision>
  <cp:lastPrinted>2020-02-08T20:21:00Z</cp:lastPrinted>
  <dcterms:created xsi:type="dcterms:W3CDTF">2020-02-18T07:44:00Z</dcterms:created>
  <dcterms:modified xsi:type="dcterms:W3CDTF">2020-02-18T07:44:00Z</dcterms:modified>
</cp:coreProperties>
</file>